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EC28" w14:textId="09E3FB2C" w:rsidR="004068EF" w:rsidRPr="00C41A31" w:rsidRDefault="004068EF" w:rsidP="00C41A31">
      <w:pPr>
        <w:rPr>
          <w:rFonts w:cstheme="minorHAnsi"/>
          <w:sz w:val="24"/>
          <w:szCs w:val="24"/>
        </w:rPr>
      </w:pPr>
      <w:r w:rsidRPr="00C41A31">
        <w:rPr>
          <w:rStyle w:val="Strong"/>
          <w:rFonts w:cstheme="minorHAnsi"/>
          <w:color w:val="242424"/>
          <w:sz w:val="24"/>
          <w:szCs w:val="24"/>
          <w:bdr w:val="none" w:sz="0" w:space="0" w:color="auto" w:frame="1"/>
        </w:rPr>
        <w:t>GIULIO ROMANI</w:t>
      </w:r>
      <w:r w:rsidRPr="00C41A31">
        <w:rPr>
          <w:rFonts w:cstheme="minorHAnsi"/>
          <w:sz w:val="24"/>
          <w:szCs w:val="24"/>
        </w:rPr>
        <w:t> </w:t>
      </w:r>
    </w:p>
    <w:p w14:paraId="1EA86A1C" w14:textId="77777777" w:rsidR="00211E5A" w:rsidRPr="00C41A31" w:rsidRDefault="00211E5A" w:rsidP="00C41A31">
      <w:pPr>
        <w:rPr>
          <w:rFonts w:cstheme="minorHAnsi"/>
          <w:sz w:val="24"/>
          <w:szCs w:val="24"/>
        </w:rPr>
      </w:pPr>
    </w:p>
    <w:p w14:paraId="6E049CE9" w14:textId="7A428546" w:rsidR="004068EF" w:rsidRPr="00C41A31" w:rsidRDefault="00211E5A" w:rsidP="00C41A31">
      <w:pPr>
        <w:rPr>
          <w:rFonts w:cstheme="minorHAnsi"/>
          <w:sz w:val="24"/>
          <w:szCs w:val="24"/>
        </w:rPr>
      </w:pPr>
      <w:r w:rsidRPr="00C41A31">
        <w:rPr>
          <w:rFonts w:cstheme="minorHAnsi"/>
          <w:sz w:val="24"/>
          <w:szCs w:val="24"/>
        </w:rPr>
        <w:t xml:space="preserve">Giulio Romani </w:t>
      </w:r>
      <w:r w:rsidR="004068EF" w:rsidRPr="00C41A31">
        <w:rPr>
          <w:rFonts w:cstheme="minorHAnsi"/>
          <w:sz w:val="24"/>
          <w:szCs w:val="24"/>
        </w:rPr>
        <w:t>began  his  trade  union  activities  in  1996  as  trade  union  representative  at  Fiba  Cisl  (Trade  Union  Federation  of  Banking, Insurance, Tax  Collection and  Authority  Sectors)  of  Banca Monte  dei  Paschi  di  Siena, at Verona office, dealing with all branches in the Regions of Veneto, Trentino Alto Adige and Friuli Venezia Giulia. From 1997 to 2001, he was acting Fiba Cisl General Secretary of Trentino Region. In 2001,  he was elected member of Fiba Cisl Secretariat at terriorial level of Verona and, then, at regional level of  Veneto. In 2005 he was elected Fiba Cisl National Secretary of banking Sector, in 2009 he was confirmed  at the Fiba Cisl National Secretariat in charge of organizing issue, and in 2013 he was elected Fiba Cisl  General  Secretary.  In  2015  he  promoted  and  managed  the  merger  of  Fiba  Cisl  with  the  autonomous  union representing bank officers and managers, creating a new Federation  (First Cisl) of which he was  confirmed  as  General  Secretary.  He  negotiated  directly  in  almost  all  Italian  banking  groups,  also  managing workforce reduction plans without any dismissal for tens of thousands of workers related to  the banking crises following the 2009 crisis. In addition, since 2016, he has been honorary President of  'First Social Life', a social promotion association, which he helped found in 2010, operating in the field of  social  responsibility,  territorial welfare, labour,  culture and legality and  the  fight against  the mafia, in  synergy with the Giovanni Falcone Foundation. </w:t>
      </w:r>
    </w:p>
    <w:p w14:paraId="42048371" w14:textId="77777777" w:rsidR="004068EF" w:rsidRPr="00C41A31" w:rsidRDefault="004068EF" w:rsidP="00C41A31">
      <w:pPr>
        <w:rPr>
          <w:rFonts w:cstheme="minorHAnsi"/>
          <w:sz w:val="24"/>
          <w:szCs w:val="24"/>
        </w:rPr>
      </w:pPr>
      <w:r w:rsidRPr="00C41A31">
        <w:rPr>
          <w:rFonts w:cstheme="minorHAnsi"/>
          <w:sz w:val="24"/>
          <w:szCs w:val="24"/>
        </w:rPr>
        <w:t>In 2018 he was elected Cisl Confederal Secretary at national level where he, among other task, he dealed with the following issues:</w:t>
      </w:r>
    </w:p>
    <w:p w14:paraId="42335600" w14:textId="77777777" w:rsidR="004068EF" w:rsidRPr="00C41A31" w:rsidRDefault="004068EF" w:rsidP="00C41A31">
      <w:pPr>
        <w:rPr>
          <w:rFonts w:cstheme="minorHAnsi"/>
          <w:sz w:val="24"/>
          <w:szCs w:val="24"/>
        </w:rPr>
      </w:pPr>
      <w:r w:rsidRPr="00C41A31">
        <w:rPr>
          <w:rFonts w:cstheme="minorHAnsi"/>
          <w:sz w:val="24"/>
          <w:szCs w:val="24"/>
        </w:rPr>
        <w:t>Labour market policies, vocational training, employment services;</w:t>
      </w:r>
    </w:p>
    <w:p w14:paraId="46771092" w14:textId="77777777" w:rsidR="004068EF" w:rsidRPr="00C41A31" w:rsidRDefault="004068EF" w:rsidP="00C41A31">
      <w:pPr>
        <w:rPr>
          <w:rFonts w:cstheme="minorHAnsi"/>
          <w:sz w:val="24"/>
          <w:szCs w:val="24"/>
        </w:rPr>
      </w:pPr>
      <w:r w:rsidRPr="00C41A31">
        <w:rPr>
          <w:rFonts w:cstheme="minorHAnsi"/>
          <w:sz w:val="24"/>
          <w:szCs w:val="24"/>
        </w:rPr>
        <w:t>Collective  bargaining  model  and  policies,  decentralised  bargaining  policies  (including  the  Observatory on collective bargaining at territorial and enterprise level) and right to strike; </w:t>
      </w:r>
    </w:p>
    <w:p w14:paraId="60C39152" w14:textId="77777777" w:rsidR="004068EF" w:rsidRPr="00C41A31" w:rsidRDefault="004068EF" w:rsidP="00C41A31">
      <w:pPr>
        <w:rPr>
          <w:rFonts w:cstheme="minorHAnsi"/>
          <w:sz w:val="24"/>
          <w:szCs w:val="24"/>
        </w:rPr>
      </w:pPr>
      <w:r w:rsidRPr="00C41A31">
        <w:rPr>
          <w:rFonts w:cstheme="minorHAnsi"/>
          <w:sz w:val="24"/>
          <w:szCs w:val="24"/>
        </w:rPr>
        <w:t>Economic  Democracy  (democracy  at  work)  and  Trade  Union  Representativeness  (grassroots  union bodies, database);</w:t>
      </w:r>
    </w:p>
    <w:p w14:paraId="49AAE04A" w14:textId="77777777" w:rsidR="004068EF" w:rsidRPr="00C41A31" w:rsidRDefault="004068EF" w:rsidP="00C41A31">
      <w:pPr>
        <w:rPr>
          <w:rFonts w:cstheme="minorHAnsi"/>
          <w:sz w:val="24"/>
          <w:szCs w:val="24"/>
        </w:rPr>
      </w:pPr>
      <w:r w:rsidRPr="00C41A31">
        <w:rPr>
          <w:rFonts w:cstheme="minorHAnsi"/>
          <w:sz w:val="24"/>
          <w:szCs w:val="24"/>
        </w:rPr>
        <w:t>Tax, tariff and price policies; housing policies. </w:t>
      </w:r>
    </w:p>
    <w:p w14:paraId="3B6B4722" w14:textId="77777777" w:rsidR="004068EF" w:rsidRPr="00C41A31" w:rsidRDefault="004068EF" w:rsidP="00C41A31">
      <w:pPr>
        <w:rPr>
          <w:rFonts w:cstheme="minorHAnsi"/>
          <w:sz w:val="24"/>
          <w:szCs w:val="24"/>
        </w:rPr>
      </w:pPr>
      <w:r w:rsidRPr="00C41A31">
        <w:rPr>
          <w:rFonts w:cstheme="minorHAnsi"/>
          <w:sz w:val="24"/>
          <w:szCs w:val="24"/>
        </w:rPr>
        <w:t>Privatisation, liberalisation;</w:t>
      </w:r>
    </w:p>
    <w:p w14:paraId="1D94AB6F" w14:textId="77777777" w:rsidR="004068EF" w:rsidRPr="00C41A31" w:rsidRDefault="004068EF" w:rsidP="00C41A31">
      <w:pPr>
        <w:rPr>
          <w:rFonts w:cstheme="minorHAnsi"/>
          <w:sz w:val="24"/>
          <w:szCs w:val="24"/>
        </w:rPr>
      </w:pPr>
      <w:r w:rsidRPr="00C41A31">
        <w:rPr>
          <w:rFonts w:cstheme="minorHAnsi"/>
          <w:sz w:val="24"/>
          <w:szCs w:val="24"/>
        </w:rPr>
        <w:t>International  policies,  European  policies,  international  social  solidarity  policies  in  coordination  with the General Secretariat.       </w:t>
      </w:r>
    </w:p>
    <w:p w14:paraId="18B2956A" w14:textId="77777777" w:rsidR="00BC5833" w:rsidRPr="00C41A31" w:rsidRDefault="00BC5833" w:rsidP="00C41A31">
      <w:pPr>
        <w:rPr>
          <w:rFonts w:cstheme="minorHAnsi"/>
          <w:sz w:val="24"/>
          <w:szCs w:val="24"/>
        </w:rPr>
      </w:pPr>
    </w:p>
    <w:sectPr w:rsidR="00BC5833" w:rsidRPr="00C4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441C2"/>
    <w:multiLevelType w:val="multilevel"/>
    <w:tmpl w:val="E70E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357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EF"/>
    <w:rsid w:val="000D5F14"/>
    <w:rsid w:val="00211E5A"/>
    <w:rsid w:val="004068EF"/>
    <w:rsid w:val="00BB5885"/>
    <w:rsid w:val="00BC5833"/>
    <w:rsid w:val="00C41A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4FBB"/>
  <w15:chartTrackingRefBased/>
  <w15:docId w15:val="{5286560D-A745-4690-A3D9-24A07796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068EF"/>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4068EF"/>
    <w:rPr>
      <w:b/>
      <w:bCs/>
    </w:rPr>
  </w:style>
  <w:style w:type="paragraph" w:styleId="NormalWeb">
    <w:name w:val="Normal (Web)"/>
    <w:basedOn w:val="Normal"/>
    <w:uiPriority w:val="99"/>
    <w:semiHidden/>
    <w:unhideWhenUsed/>
    <w:rsid w:val="004068EF"/>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202855">
      <w:bodyDiv w:val="1"/>
      <w:marLeft w:val="0"/>
      <w:marRight w:val="0"/>
      <w:marTop w:val="0"/>
      <w:marBottom w:val="0"/>
      <w:divBdr>
        <w:top w:val="none" w:sz="0" w:space="0" w:color="auto"/>
        <w:left w:val="none" w:sz="0" w:space="0" w:color="auto"/>
        <w:bottom w:val="none" w:sz="0" w:space="0" w:color="auto"/>
        <w:right w:val="none" w:sz="0" w:space="0" w:color="auto"/>
      </w:divBdr>
      <w:divsChild>
        <w:div w:id="1400713357">
          <w:marLeft w:val="0"/>
          <w:marRight w:val="0"/>
          <w:marTop w:val="0"/>
          <w:marBottom w:val="0"/>
          <w:divBdr>
            <w:top w:val="none" w:sz="0" w:space="0" w:color="auto"/>
            <w:left w:val="none" w:sz="0" w:space="0" w:color="auto"/>
            <w:bottom w:val="none" w:sz="0" w:space="0" w:color="auto"/>
            <w:right w:val="none" w:sz="0" w:space="0" w:color="auto"/>
          </w:divBdr>
        </w:div>
        <w:div w:id="790248835">
          <w:marLeft w:val="0"/>
          <w:marRight w:val="0"/>
          <w:marTop w:val="0"/>
          <w:marBottom w:val="0"/>
          <w:divBdr>
            <w:top w:val="none" w:sz="0" w:space="0" w:color="auto"/>
            <w:left w:val="none" w:sz="0" w:space="0" w:color="auto"/>
            <w:bottom w:val="none" w:sz="0" w:space="0" w:color="auto"/>
            <w:right w:val="none" w:sz="0" w:space="0" w:color="auto"/>
          </w:divBdr>
          <w:divsChild>
            <w:div w:id="424151679">
              <w:marLeft w:val="0"/>
              <w:marRight w:val="0"/>
              <w:marTop w:val="0"/>
              <w:marBottom w:val="0"/>
              <w:divBdr>
                <w:top w:val="none" w:sz="0" w:space="0" w:color="auto"/>
                <w:left w:val="none" w:sz="0" w:space="0" w:color="auto"/>
                <w:bottom w:val="none" w:sz="0" w:space="0" w:color="auto"/>
                <w:right w:val="none" w:sz="0" w:space="0" w:color="auto"/>
              </w:divBdr>
            </w:div>
            <w:div w:id="1376537656">
              <w:marLeft w:val="0"/>
              <w:marRight w:val="0"/>
              <w:marTop w:val="0"/>
              <w:marBottom w:val="0"/>
              <w:divBdr>
                <w:top w:val="none" w:sz="0" w:space="0" w:color="auto"/>
                <w:left w:val="none" w:sz="0" w:space="0" w:color="auto"/>
                <w:bottom w:val="none" w:sz="0" w:space="0" w:color="auto"/>
                <w:right w:val="none" w:sz="0" w:space="0" w:color="auto"/>
              </w:divBdr>
              <w:divsChild>
                <w:div w:id="15948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Harbor</dc:creator>
  <cp:keywords/>
  <dc:description/>
  <cp:lastModifiedBy>Bernard Harbor</cp:lastModifiedBy>
  <cp:revision>5</cp:revision>
  <dcterms:created xsi:type="dcterms:W3CDTF">2023-05-08T05:52:00Z</dcterms:created>
  <dcterms:modified xsi:type="dcterms:W3CDTF">2023-05-08T07:45:00Z</dcterms:modified>
</cp:coreProperties>
</file>